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D" w:rsidRPr="0097353D" w:rsidRDefault="0097353D" w:rsidP="00603635">
      <w:pPr>
        <w:rPr>
          <w:b/>
          <w:sz w:val="17"/>
          <w:szCs w:val="17"/>
        </w:rPr>
      </w:pPr>
      <w:r>
        <w:rPr>
          <w:rFonts w:ascii="Times New Roman" w:hAnsi="Times New Roman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5EB19E8" wp14:editId="674DB6B7">
            <wp:simplePos x="0" y="0"/>
            <wp:positionH relativeFrom="page">
              <wp:posOffset>4756462</wp:posOffset>
            </wp:positionH>
            <wp:positionV relativeFrom="paragraph">
              <wp:posOffset>-701675</wp:posOffset>
            </wp:positionV>
            <wp:extent cx="2090420" cy="81661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53D">
        <w:rPr>
          <w:b/>
          <w:spacing w:val="-1"/>
          <w:w w:val="105"/>
          <w:sz w:val="17"/>
          <w:szCs w:val="17"/>
        </w:rPr>
        <w:t>MEMBERS</w:t>
      </w:r>
      <w:r w:rsidRPr="0097353D">
        <w:rPr>
          <w:b/>
          <w:spacing w:val="-4"/>
          <w:w w:val="105"/>
          <w:sz w:val="17"/>
          <w:szCs w:val="17"/>
        </w:rPr>
        <w:t xml:space="preserve"> </w:t>
      </w:r>
      <w:r w:rsidRPr="0097353D">
        <w:rPr>
          <w:b/>
          <w:spacing w:val="-1"/>
          <w:w w:val="105"/>
          <w:sz w:val="17"/>
          <w:szCs w:val="17"/>
        </w:rPr>
        <w:t>OF</w:t>
      </w:r>
      <w:r w:rsidRPr="0097353D">
        <w:rPr>
          <w:b/>
          <w:spacing w:val="-4"/>
          <w:w w:val="105"/>
          <w:sz w:val="17"/>
          <w:szCs w:val="17"/>
        </w:rPr>
        <w:t xml:space="preserve"> </w:t>
      </w:r>
      <w:r w:rsidRPr="0097353D">
        <w:rPr>
          <w:b/>
          <w:w w:val="105"/>
          <w:sz w:val="17"/>
          <w:szCs w:val="17"/>
        </w:rPr>
        <w:t>THE</w:t>
      </w:r>
      <w:r w:rsidRPr="0097353D">
        <w:rPr>
          <w:b/>
          <w:spacing w:val="-4"/>
          <w:w w:val="105"/>
          <w:sz w:val="17"/>
          <w:szCs w:val="17"/>
        </w:rPr>
        <w:t xml:space="preserve"> </w:t>
      </w:r>
      <w:r w:rsidRPr="0097353D">
        <w:rPr>
          <w:b/>
          <w:spacing w:val="-1"/>
          <w:w w:val="105"/>
          <w:sz w:val="17"/>
          <w:szCs w:val="17"/>
        </w:rPr>
        <w:t>EXECUTIVE</w:t>
      </w:r>
      <w:r w:rsidRPr="0097353D">
        <w:rPr>
          <w:b/>
          <w:spacing w:val="-4"/>
          <w:w w:val="105"/>
          <w:sz w:val="17"/>
          <w:szCs w:val="17"/>
        </w:rPr>
        <w:t xml:space="preserve"> </w:t>
      </w:r>
      <w:r w:rsidRPr="0097353D">
        <w:rPr>
          <w:b/>
          <w:spacing w:val="-1"/>
          <w:w w:val="105"/>
          <w:sz w:val="17"/>
          <w:szCs w:val="17"/>
        </w:rPr>
        <w:t>EXPENSES</w:t>
      </w:r>
      <w:r w:rsidRPr="0097353D">
        <w:rPr>
          <w:b/>
          <w:spacing w:val="-4"/>
          <w:w w:val="105"/>
          <w:sz w:val="17"/>
          <w:szCs w:val="17"/>
        </w:rPr>
        <w:t xml:space="preserve"> </w:t>
      </w:r>
      <w:r w:rsidRPr="0097353D">
        <w:rPr>
          <w:b/>
          <w:spacing w:val="-1"/>
          <w:w w:val="105"/>
          <w:sz w:val="17"/>
          <w:szCs w:val="17"/>
        </w:rPr>
        <w:t>FROM</w:t>
      </w:r>
      <w:r>
        <w:rPr>
          <w:b/>
          <w:spacing w:val="-1"/>
          <w:w w:val="105"/>
          <w:sz w:val="17"/>
          <w:szCs w:val="17"/>
        </w:rPr>
        <w:t xml:space="preserve"> 1 JANUARY 2018 TO 31 MARCH 2018</w:t>
      </w:r>
      <w:r w:rsidRPr="0097353D">
        <w:rPr>
          <w:rFonts w:ascii="Times New Roman" w:hAnsi="Times New Roman"/>
          <w:noProof/>
          <w:lang w:eastAsia="en-NZ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0"/>
        <w:gridCol w:w="1381"/>
        <w:gridCol w:w="1381"/>
        <w:gridCol w:w="879"/>
        <w:gridCol w:w="1038"/>
        <w:gridCol w:w="956"/>
        <w:gridCol w:w="1142"/>
      </w:tblGrid>
      <w:tr w:rsidR="0097353D" w:rsidRPr="0097353D" w:rsidTr="00E3694D">
        <w:trPr>
          <w:trHeight w:val="127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  <w:t>Party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  <w:t xml:space="preserve">Wellington Accommodation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  <w:t xml:space="preserve">Out of Wellington Accommodation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  <w:t>Domestic Air Travel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  <w:t>Surface Travel (Ministers, Spouse and staff)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  <w:t>Sub Total Internal Costs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sz w:val="17"/>
                <w:szCs w:val="17"/>
                <w:lang w:eastAsia="en-NZ"/>
              </w:rPr>
              <w:t>Official Cabinet Approved International Travel</w:t>
            </w:r>
            <w:r w:rsidRPr="0097353D">
              <w:rPr>
                <w:rFonts w:eastAsia="Times New Roman" w:cs="Calibri"/>
                <w:i/>
                <w:iCs/>
                <w:sz w:val="17"/>
                <w:szCs w:val="17"/>
                <w:lang w:eastAsia="en-NZ"/>
              </w:rPr>
              <w:t xml:space="preserve"> (A)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Act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David Seymour     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1,391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1,391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Act Total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1,391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1,391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Green Party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Eugenie Sage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7,249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2,256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6,748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2,312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18,566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James Shaw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2,962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4,762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7,909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15,633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7,082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Julie Anne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Genter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292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6,105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5,053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21,806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11,032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Jan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Logie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3,149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2,801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1,546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7,496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65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Green Party Total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17,606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8,659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20,415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16,821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63,501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18,180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Labour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Andrew Little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2,335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7,772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13,507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23,614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12,295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Aupito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Su'a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William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Sio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6,113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204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6,719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6,788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19,825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11,365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Carmel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Sepuloni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8,763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10,990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30,109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Chris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Hipkins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1,716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6,502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8,219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30,227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Clare Curran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888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8,868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10,001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30,113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4,119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Damien O'Connor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6,935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388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10,399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10,660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28,382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72,219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David Clark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7,249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575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10,176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9,777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27,777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David Parker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7,915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417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8,217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7,922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24,470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58,045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Grant Robertson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1,904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5,682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6,290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13,877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24,340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Iain Lees-Galloway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1,612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3,114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7,405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22,488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Jenny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Salesa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920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8,508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9,154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28,938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3,443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Kelvin Davis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3,791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9,354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17,822 (F)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41,324 (F)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Kris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Faafoi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964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6,857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11,807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19,628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19,713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Megan Woods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781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9,468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7,635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28,239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11,753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Meka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Whaitiri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2,419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8,749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10,133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31,657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Nanaia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Mahuta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3,139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9,029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8,743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31,267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2,865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Peeni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Henare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8,611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483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7,195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6,546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22,835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Phil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Twyford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1,553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9,401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15,640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36,950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Stuart Nash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2,226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8,491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4,969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26,042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25,541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Willie Jackson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2,292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11,948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5,903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30,499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Michael Wood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8,782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260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4,341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3,171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16,554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Rt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Hon Jacinda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Ardern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(6,904) (B)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1,903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9,397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23,330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27,726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64,567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Labour  Total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152,619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29,055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174,163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214,694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570,532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340,492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Maori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Ururoa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Flavell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213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716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929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Maori Total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213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716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929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National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Alfred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Ngaro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114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114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1,076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Anne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Tolley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  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141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141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Bill English  PM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474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655 (D)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8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1,137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5,688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Christopher Finlayson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835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835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8,944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lastRenderedPageBreak/>
              <w:t>Hon David Bennett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496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755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1,251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Dr Jonathan Coleman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326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326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Dr Nick Smith 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58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58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8,523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Gerry Brownlee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274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274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12,254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Judith Collins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25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296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321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4,352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Louise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Upston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88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88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Maggie Barry  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23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23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7,956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Mark Mitchell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122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122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6,262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Michael Woodhouse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63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362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425(D)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1,783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Nicky Wagner  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348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832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1,180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Nikki Kaye    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1,457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1,457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Paul Goldsmith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(26) (D)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461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435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542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Paula Bennett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309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287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595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6,099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Scott Simpson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176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379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555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Simon Bridges 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bookmarkStart w:id="0" w:name="_GoBack"/>
            <w:bookmarkEnd w:id="0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182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182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Steven Joyce  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350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350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Tim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M</w:t>
            </w:r>
            <w:r w:rsidR="00060D3C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a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cIndoe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133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145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278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Hon Todd McClay                     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(208) (D)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1,373 (D)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1,165 (D)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15,917 (E)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National Total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3,041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421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7,851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11,312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79,396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NZ First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Fletcher </w:t>
            </w: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Tabuteau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6,147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854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5,309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4,208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16,519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Ron Mark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517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2,411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10,884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24,168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40,957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Shane Jones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10,356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2,983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10,947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11,080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35,366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Hon Tracey Martin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11,355 (G)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520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5,985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10,446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28,306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- 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Rt</w:t>
            </w:r>
            <w:proofErr w:type="spell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Hon Winston Peters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(3,945) (C)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1,151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5,659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7,244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10,108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26,073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NZ First Total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34,270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6,024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30,311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43,862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114,466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67,030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Total All Parties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204,495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46,993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225,310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285,334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762,131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505,097 </w:t>
            </w: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</w:tr>
      <w:tr w:rsidR="0097353D" w:rsidRPr="0097353D" w:rsidTr="00E3694D">
        <w:trPr>
          <w:trHeight w:val="29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NZ"/>
              </w:rPr>
              <w:t>Notes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26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Excludes GST, Fringe Benefit Tax &amp; depreciation as applicable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26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NZ"/>
              </w:rPr>
              <w:t>(A)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Ministers, spouse, staff, MPs or students where relevant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NZ"/>
              </w:rPr>
              <w:t>(B)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Correction of $6904, accommodation  costs paid as part of an administration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e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rror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NZ"/>
              </w:rPr>
              <w:t>(C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) Correction of $3945, accommodation  costs paid as part of an administration error </w:t>
            </w:r>
          </w:p>
        </w:tc>
      </w:tr>
      <w:tr w:rsidR="0097353D" w:rsidRPr="0097353D" w:rsidTr="00E3694D">
        <w:trPr>
          <w:trHeight w:val="290"/>
        </w:trPr>
        <w:tc>
          <w:tcPr>
            <w:tcW w:w="20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NZ"/>
              </w:rPr>
              <w:t xml:space="preserve">(D) 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Relates to costs from previous quarters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337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NZ"/>
              </w:rPr>
              <w:t xml:space="preserve">(E) 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Relates to travel reconciliations for international trips in previous quarters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NZ"/>
              </w:rPr>
              <w:t xml:space="preserve">(F) 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$2,464 of costs </w:t>
            </w:r>
            <w:proofErr w:type="gramStart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were</w:t>
            </w:r>
            <w:proofErr w:type="gramEnd"/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incurred as part of an administration error and will be corrected to Hon Davis' office next quarter.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    </w:t>
            </w:r>
          </w:p>
          <w:p w:rsid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    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The total cost for Surface Travel for Hon Kelvin Davis for this quarter is $15,358, the Sub Total Internal Costs should read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  </w:t>
            </w:r>
          </w:p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    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$38,860</w:t>
            </w:r>
          </w:p>
        </w:tc>
      </w:tr>
      <w:tr w:rsidR="0097353D" w:rsidRPr="0097353D" w:rsidTr="00E3694D">
        <w:trPr>
          <w:trHeight w:val="290"/>
        </w:trPr>
        <w:tc>
          <w:tcPr>
            <w:tcW w:w="282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NZ"/>
              </w:rPr>
              <w:t>(G)</w:t>
            </w: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 xml:space="preserve"> Includes $4,537 of accommodation costs for the previous quarter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97353D" w:rsidRPr="0097353D" w:rsidTr="00E3694D">
        <w:trPr>
          <w:trHeight w:val="29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53D" w:rsidRPr="0097353D" w:rsidRDefault="0097353D" w:rsidP="00E3694D">
            <w:pPr>
              <w:keepLines w:val="0"/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</w:pPr>
            <w:r w:rsidRPr="0097353D">
              <w:rPr>
                <w:rFonts w:eastAsia="Times New Roman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</w:tbl>
    <w:p w:rsidR="0097353D" w:rsidRPr="00603635" w:rsidRDefault="0097353D" w:rsidP="00603635"/>
    <w:sectPr w:rsidR="0097353D" w:rsidRPr="00603635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3D" w:rsidRDefault="0097353D">
      <w:r>
        <w:separator/>
      </w:r>
    </w:p>
    <w:p w:rsidR="0097353D" w:rsidRDefault="0097353D"/>
    <w:p w:rsidR="0097353D" w:rsidRDefault="0097353D"/>
  </w:endnote>
  <w:endnote w:type="continuationSeparator" w:id="0">
    <w:p w:rsidR="0097353D" w:rsidRDefault="0097353D">
      <w:r>
        <w:continuationSeparator/>
      </w:r>
    </w:p>
    <w:p w:rsidR="0097353D" w:rsidRDefault="0097353D"/>
    <w:p w:rsidR="0097353D" w:rsidRDefault="00973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3D" w:rsidRDefault="0097353D" w:rsidP="00FB1990">
      <w:pPr>
        <w:pStyle w:val="Spacer"/>
      </w:pPr>
      <w:r>
        <w:separator/>
      </w:r>
    </w:p>
    <w:p w:rsidR="0097353D" w:rsidRDefault="0097353D" w:rsidP="00FB1990">
      <w:pPr>
        <w:pStyle w:val="Spacer"/>
      </w:pPr>
    </w:p>
  </w:footnote>
  <w:footnote w:type="continuationSeparator" w:id="0">
    <w:p w:rsidR="0097353D" w:rsidRDefault="0097353D">
      <w:r>
        <w:continuationSeparator/>
      </w:r>
    </w:p>
    <w:p w:rsidR="0097353D" w:rsidRDefault="0097353D"/>
    <w:p w:rsidR="0097353D" w:rsidRDefault="009735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3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0D3C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53D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7367-C520-41C9-8473-B44DC68F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800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Hollobon</dc:creator>
  <cp:lastModifiedBy>Hayley Hollobon</cp:lastModifiedBy>
  <cp:revision>2</cp:revision>
  <cp:lastPrinted>2014-03-27T01:47:00Z</cp:lastPrinted>
  <dcterms:created xsi:type="dcterms:W3CDTF">2018-05-01T21:59:00Z</dcterms:created>
  <dcterms:modified xsi:type="dcterms:W3CDTF">2018-05-01T22:47:00Z</dcterms:modified>
</cp:coreProperties>
</file>